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Autospacing="0" w:afterAutospacing="0" w:line="630" w:lineRule="atLeast"/>
        <w:jc w:val="center"/>
        <w:rPr>
          <w:rFonts w:hint="default" w:ascii="微软雅黑" w:hAnsi="微软雅黑" w:eastAsia="微软雅黑" w:cs="微软雅黑"/>
          <w:color w:val="333333"/>
          <w:sz w:val="30"/>
          <w:szCs w:val="30"/>
        </w:rPr>
      </w:pPr>
      <w:r>
        <w:rPr>
          <w:rFonts w:ascii="微软雅黑" w:hAnsi="微软雅黑" w:eastAsia="微软雅黑" w:cs="微软雅黑"/>
          <w:color w:val="333333"/>
          <w:sz w:val="30"/>
          <w:szCs w:val="30"/>
        </w:rPr>
        <w:t>202</w:t>
      </w:r>
      <w:r>
        <w:rPr>
          <w:rFonts w:hint="eastAsia" w:ascii="微软雅黑" w:hAnsi="微软雅黑" w:eastAsia="微软雅黑" w:cs="微软雅黑"/>
          <w:color w:val="333333"/>
          <w:sz w:val="30"/>
          <w:szCs w:val="30"/>
          <w:lang w:val="en-US" w:eastAsia="zh-CN"/>
        </w:rPr>
        <w:t>4</w:t>
      </w:r>
      <w:r>
        <w:rPr>
          <w:rFonts w:ascii="微软雅黑" w:hAnsi="微软雅黑" w:eastAsia="微软雅黑" w:cs="微软雅黑"/>
          <w:color w:val="333333"/>
          <w:sz w:val="30"/>
          <w:szCs w:val="30"/>
        </w:rPr>
        <w:t>年危险废物污染环境防治信息公开</w:t>
      </w:r>
    </w:p>
    <w:p>
      <w:pPr>
        <w:pStyle w:val="5"/>
        <w:widowControl/>
        <w:spacing w:beforeAutospacing="0" w:afterAutospacing="0" w:line="450" w:lineRule="atLeast"/>
        <w:rPr>
          <w:rFonts w:ascii="微软雅黑" w:hAnsi="微软雅黑" w:eastAsia="微软雅黑" w:cs="微软雅黑"/>
          <w:color w:val="333333"/>
          <w:sz w:val="22"/>
          <w:szCs w:val="22"/>
        </w:rPr>
      </w:pPr>
      <w:r>
        <w:rPr>
          <w:rFonts w:hint="eastAsia" w:ascii="微软雅黑" w:hAnsi="微软雅黑" w:eastAsia="微软雅黑" w:cs="微软雅黑"/>
          <w:color w:val="333333"/>
          <w:sz w:val="22"/>
          <w:szCs w:val="22"/>
        </w:rPr>
        <w:t>　　根据《中华人民共和国固体废物污染环境防治法》的要求，产生固体废物的单位，应当依法及时公开固体废物污染环境信息，主动接受社会监督。结合我公司实际情况，现将202</w:t>
      </w:r>
      <w:r>
        <w:rPr>
          <w:rFonts w:hint="eastAsia" w:ascii="微软雅黑" w:hAnsi="微软雅黑" w:eastAsia="微软雅黑" w:cs="微软雅黑"/>
          <w:color w:val="333333"/>
          <w:sz w:val="22"/>
          <w:szCs w:val="22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color w:val="333333"/>
          <w:sz w:val="22"/>
          <w:szCs w:val="22"/>
        </w:rPr>
        <w:t>年危险废物污染环境防治信息公开如下：</w:t>
      </w:r>
    </w:p>
    <w:p>
      <w:pPr>
        <w:pStyle w:val="5"/>
        <w:widowControl/>
        <w:numPr>
          <w:ilvl w:val="0"/>
          <w:numId w:val="1"/>
        </w:numPr>
        <w:spacing w:beforeAutospacing="0" w:afterAutospacing="0" w:line="450" w:lineRule="atLeast"/>
        <w:rPr>
          <w:rFonts w:ascii="微软雅黑" w:hAnsi="微软雅黑" w:eastAsia="微软雅黑" w:cs="微软雅黑"/>
          <w:color w:val="333333"/>
          <w:sz w:val="22"/>
          <w:szCs w:val="22"/>
        </w:rPr>
      </w:pPr>
      <w:r>
        <w:rPr>
          <w:rFonts w:hint="eastAsia" w:ascii="微软雅黑" w:hAnsi="微软雅黑" w:eastAsia="微软雅黑" w:cs="微软雅黑"/>
          <w:color w:val="333333"/>
          <w:sz w:val="22"/>
          <w:szCs w:val="22"/>
        </w:rPr>
        <w:t>危险废物产生信息公开：</w:t>
      </w:r>
    </w:p>
    <w:p>
      <w:pPr>
        <w:pStyle w:val="5"/>
        <w:widowControl/>
        <w:spacing w:beforeAutospacing="0" w:afterAutospacing="0" w:line="450" w:lineRule="atLeast"/>
        <w:ind w:left="440"/>
        <w:rPr>
          <w:rFonts w:ascii="微软雅黑" w:hAnsi="微软雅黑" w:eastAsia="微软雅黑" w:cs="微软雅黑"/>
          <w:color w:val="333333"/>
          <w:sz w:val="22"/>
          <w:szCs w:val="22"/>
        </w:rPr>
      </w:pPr>
      <w:r>
        <w:rPr>
          <w:rFonts w:hint="eastAsia" w:ascii="微软雅黑" w:hAnsi="微软雅黑" w:eastAsia="微软雅黑" w:cs="微软雅黑"/>
          <w:color w:val="333333"/>
          <w:sz w:val="22"/>
          <w:szCs w:val="22"/>
        </w:rPr>
        <w:t>企业名称：黄山徽州强英鸭业有限公司</w:t>
      </w:r>
    </w:p>
    <w:p>
      <w:pPr>
        <w:pStyle w:val="5"/>
        <w:widowControl/>
        <w:spacing w:beforeAutospacing="0" w:afterAutospacing="0" w:line="450" w:lineRule="atLeast"/>
        <w:ind w:left="440"/>
        <w:rPr>
          <w:rFonts w:ascii="微软雅黑" w:hAnsi="微软雅黑" w:eastAsia="微软雅黑" w:cs="微软雅黑"/>
          <w:color w:val="333333"/>
          <w:sz w:val="22"/>
          <w:szCs w:val="22"/>
        </w:rPr>
      </w:pPr>
      <w:r>
        <w:rPr>
          <w:rFonts w:hint="eastAsia" w:ascii="微软雅黑" w:hAnsi="微软雅黑" w:eastAsia="微软雅黑" w:cs="微软雅黑"/>
          <w:color w:val="333333"/>
          <w:sz w:val="22"/>
          <w:szCs w:val="22"/>
        </w:rPr>
        <w:t>地    址：黄山市徽州区岩寺镇临河</w:t>
      </w:r>
    </w:p>
    <w:p>
      <w:pPr>
        <w:pStyle w:val="5"/>
        <w:widowControl/>
        <w:spacing w:beforeAutospacing="0" w:afterAutospacing="0" w:line="450" w:lineRule="atLeast"/>
        <w:ind w:left="440"/>
        <w:rPr>
          <w:rFonts w:hint="default" w:ascii="微软雅黑" w:hAnsi="微软雅黑" w:eastAsia="微软雅黑" w:cs="微软雅黑"/>
          <w:color w:val="333333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color w:val="333333"/>
          <w:sz w:val="22"/>
          <w:szCs w:val="22"/>
        </w:rPr>
        <w:t>环保负责人及电话：吕合志</w:t>
      </w:r>
      <w:r>
        <w:rPr>
          <w:rFonts w:hint="eastAsia" w:ascii="微软雅黑" w:hAnsi="微软雅黑" w:eastAsia="微软雅黑" w:cs="微软雅黑"/>
          <w:color w:val="333333"/>
          <w:sz w:val="22"/>
          <w:szCs w:val="22"/>
          <w:lang w:val="en-US" w:eastAsia="zh-CN"/>
        </w:rPr>
        <w:t>13095435566</w:t>
      </w:r>
    </w:p>
    <w:p>
      <w:pPr>
        <w:pStyle w:val="5"/>
        <w:widowControl/>
        <w:spacing w:beforeAutospacing="0" w:afterAutospacing="0" w:line="450" w:lineRule="atLeast"/>
        <w:ind w:left="440"/>
        <w:rPr>
          <w:rFonts w:ascii="微软雅黑" w:hAnsi="微软雅黑" w:eastAsia="微软雅黑" w:cs="微软雅黑"/>
          <w:color w:val="333333"/>
          <w:sz w:val="22"/>
          <w:szCs w:val="22"/>
        </w:rPr>
      </w:pPr>
      <w:r>
        <w:rPr>
          <w:rFonts w:hint="eastAsia" w:ascii="微软雅黑" w:hAnsi="微软雅黑" w:eastAsia="微软雅黑" w:cs="微软雅黑"/>
          <w:color w:val="333333"/>
          <w:sz w:val="22"/>
          <w:szCs w:val="22"/>
        </w:rPr>
        <w:t>危险废物产生规模：1吨以下</w:t>
      </w:r>
    </w:p>
    <w:p>
      <w:pPr>
        <w:pStyle w:val="5"/>
        <w:widowControl/>
        <w:spacing w:beforeAutospacing="0" w:afterAutospacing="0" w:line="450" w:lineRule="atLeast"/>
        <w:ind w:left="440"/>
        <w:rPr>
          <w:rFonts w:ascii="微软雅黑" w:hAnsi="微软雅黑" w:eastAsia="微软雅黑" w:cs="微软雅黑"/>
          <w:color w:val="333333"/>
          <w:sz w:val="22"/>
          <w:szCs w:val="22"/>
        </w:rPr>
      </w:pPr>
      <w:r>
        <w:rPr>
          <w:rFonts w:hint="eastAsia" w:ascii="微软雅黑" w:hAnsi="微软雅黑" w:eastAsia="微软雅黑" w:cs="微软雅黑"/>
          <w:color w:val="333333"/>
          <w:sz w:val="22"/>
          <w:szCs w:val="22"/>
        </w:rPr>
        <w:t xml:space="preserve"> 危险废物设施贮存数量：危废间1处</w:t>
      </w:r>
    </w:p>
    <w:p>
      <w:pPr>
        <w:pStyle w:val="5"/>
        <w:widowControl/>
        <w:spacing w:beforeAutospacing="0" w:afterAutospacing="0" w:line="450" w:lineRule="atLeast"/>
        <w:ind w:left="440"/>
        <w:rPr>
          <w:rFonts w:ascii="微软雅黑" w:hAnsi="微软雅黑" w:eastAsia="微软雅黑" w:cs="微软雅黑"/>
          <w:color w:val="333333"/>
          <w:sz w:val="22"/>
          <w:szCs w:val="22"/>
        </w:rPr>
      </w:pPr>
      <w:r>
        <w:rPr>
          <w:rFonts w:hint="eastAsia" w:ascii="微软雅黑" w:hAnsi="微软雅黑" w:eastAsia="微软雅黑" w:cs="微软雅黑"/>
          <w:color w:val="333333"/>
          <w:sz w:val="22"/>
          <w:szCs w:val="22"/>
        </w:rPr>
        <w:t>危险废物贮存设施建筑面积(容积）：危废间8平米</w:t>
      </w:r>
    </w:p>
    <w:p>
      <w:pPr>
        <w:pStyle w:val="5"/>
        <w:widowControl/>
        <w:spacing w:beforeAutospacing="0" w:afterAutospacing="0" w:line="450" w:lineRule="atLeast"/>
        <w:ind w:left="440"/>
        <w:rPr>
          <w:rFonts w:ascii="微软雅黑" w:hAnsi="微软雅黑" w:eastAsia="微软雅黑" w:cs="微软雅黑"/>
          <w:color w:val="333333"/>
          <w:sz w:val="22"/>
          <w:szCs w:val="22"/>
        </w:rPr>
      </w:pPr>
      <w:r>
        <w:rPr>
          <w:rFonts w:hint="eastAsia" w:ascii="微软雅黑" w:hAnsi="微软雅黑" w:eastAsia="微软雅黑" w:cs="微软雅黑"/>
          <w:color w:val="333333"/>
          <w:sz w:val="22"/>
          <w:szCs w:val="22"/>
        </w:rPr>
        <w:t>危废名称            危废代码           产生来源                    污染防治措施               处理措施</w:t>
      </w:r>
    </w:p>
    <w:p>
      <w:pPr>
        <w:pStyle w:val="5"/>
        <w:widowControl/>
        <w:spacing w:beforeAutospacing="0" w:afterAutospacing="0" w:line="450" w:lineRule="atLeast"/>
        <w:ind w:left="440"/>
        <w:rPr>
          <w:rFonts w:ascii="微软雅黑" w:hAnsi="微软雅黑" w:eastAsia="微软雅黑" w:cs="微软雅黑"/>
          <w:color w:val="333333"/>
          <w:sz w:val="22"/>
          <w:szCs w:val="22"/>
        </w:rPr>
      </w:pPr>
      <w:r>
        <w:rPr>
          <w:rFonts w:hint="eastAsia" w:ascii="微软雅黑" w:hAnsi="微软雅黑" w:eastAsia="微软雅黑" w:cs="微软雅黑"/>
          <w:color w:val="333333"/>
          <w:sz w:val="22"/>
          <w:szCs w:val="22"/>
        </w:rPr>
        <w:t>试剂空瓶          900-041-49        在线监测试剂用完后的空瓶     防洒落 防遗漏             委托有资质企业处理</w:t>
      </w:r>
    </w:p>
    <w:p>
      <w:pPr>
        <w:pStyle w:val="5"/>
        <w:widowControl/>
        <w:spacing w:beforeAutospacing="0" w:afterAutospacing="0" w:line="450" w:lineRule="atLeast"/>
        <w:ind w:left="440"/>
        <w:rPr>
          <w:rFonts w:ascii="微软雅黑" w:hAnsi="微软雅黑" w:eastAsia="微软雅黑" w:cs="微软雅黑"/>
          <w:color w:val="333333"/>
          <w:sz w:val="22"/>
          <w:szCs w:val="22"/>
        </w:rPr>
      </w:pPr>
      <w:r>
        <w:rPr>
          <w:rFonts w:hint="eastAsia" w:ascii="微软雅黑" w:hAnsi="微软雅黑" w:eastAsia="微软雅黑" w:cs="微软雅黑"/>
          <w:color w:val="333333"/>
          <w:sz w:val="22"/>
          <w:szCs w:val="22"/>
        </w:rPr>
        <w:t>COD废液         900-047-049       在线监测机台检测后的废液     防洒落 防渗漏             委托有资质企业处理</w:t>
      </w:r>
    </w:p>
    <w:p>
      <w:pPr>
        <w:pStyle w:val="5"/>
        <w:widowControl/>
        <w:spacing w:beforeAutospacing="0" w:afterAutospacing="0" w:line="450" w:lineRule="atLeast"/>
        <w:ind w:left="440"/>
        <w:rPr>
          <w:rFonts w:ascii="微软雅黑" w:hAnsi="微软雅黑" w:eastAsia="微软雅黑" w:cs="微软雅黑"/>
          <w:color w:val="333333"/>
          <w:sz w:val="22"/>
          <w:szCs w:val="22"/>
        </w:rPr>
      </w:pPr>
      <w:r>
        <w:rPr>
          <w:rFonts w:hint="eastAsia" w:ascii="微软雅黑" w:hAnsi="微软雅黑" w:eastAsia="微软雅黑" w:cs="微软雅黑"/>
          <w:color w:val="333333"/>
          <w:sz w:val="22"/>
          <w:szCs w:val="22"/>
        </w:rPr>
        <w:t>氨氮废液          900-047-49        在线监测机台检测后的废液    防洒落 防渗漏              委托有资质企业处理</w:t>
      </w:r>
    </w:p>
    <w:p>
      <w:pPr>
        <w:pStyle w:val="5"/>
        <w:widowControl/>
        <w:spacing w:beforeAutospacing="0" w:afterAutospacing="0" w:line="450" w:lineRule="atLeast"/>
        <w:jc w:val="center"/>
        <w:rPr>
          <w:rFonts w:ascii="微软雅黑" w:hAnsi="微软雅黑" w:eastAsia="微软雅黑" w:cs="微软雅黑"/>
          <w:color w:val="333333"/>
          <w:sz w:val="22"/>
          <w:szCs w:val="22"/>
        </w:rPr>
      </w:pPr>
    </w:p>
    <w:p>
      <w:pPr>
        <w:pStyle w:val="5"/>
        <w:widowControl/>
        <w:spacing w:beforeAutospacing="0" w:afterAutospacing="0" w:line="450" w:lineRule="atLeast"/>
        <w:ind w:firstLine="440"/>
        <w:rPr>
          <w:rFonts w:ascii="微软雅黑" w:hAnsi="微软雅黑" w:eastAsia="微软雅黑" w:cs="微软雅黑"/>
          <w:color w:val="333333"/>
          <w:sz w:val="22"/>
          <w:szCs w:val="22"/>
        </w:rPr>
      </w:pPr>
      <w:r>
        <w:rPr>
          <w:rFonts w:hint="eastAsia" w:ascii="微软雅黑" w:hAnsi="微软雅黑" w:eastAsia="微软雅黑" w:cs="微软雅黑"/>
          <w:color w:val="333333"/>
          <w:sz w:val="22"/>
          <w:szCs w:val="22"/>
        </w:rPr>
        <w:t>2、202</w:t>
      </w:r>
      <w:r>
        <w:rPr>
          <w:rFonts w:hint="eastAsia" w:ascii="微软雅黑" w:hAnsi="微软雅黑" w:eastAsia="微软雅黑" w:cs="微软雅黑"/>
          <w:color w:val="333333"/>
          <w:sz w:val="22"/>
          <w:szCs w:val="22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color w:val="333333"/>
          <w:sz w:val="22"/>
          <w:szCs w:val="22"/>
        </w:rPr>
        <w:t>年危险废物处置信息公开</w:t>
      </w:r>
    </w:p>
    <w:p>
      <w:pPr>
        <w:pStyle w:val="5"/>
        <w:widowControl/>
        <w:spacing w:beforeAutospacing="0" w:afterAutospacing="0" w:line="450" w:lineRule="atLeast"/>
        <w:ind w:firstLine="440"/>
        <w:rPr>
          <w:rFonts w:hint="eastAsia" w:ascii="微软雅黑" w:hAnsi="微软雅黑" w:eastAsia="微软雅黑" w:cs="微软雅黑"/>
          <w:color w:val="333333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color w:val="333333"/>
          <w:sz w:val="22"/>
          <w:szCs w:val="22"/>
        </w:rPr>
        <w:t>委托处置单位：</w:t>
      </w:r>
      <w:r>
        <w:rPr>
          <w:rFonts w:hint="eastAsia" w:ascii="微软雅黑" w:hAnsi="微软雅黑" w:eastAsia="微软雅黑" w:cs="微软雅黑"/>
          <w:color w:val="333333"/>
          <w:sz w:val="22"/>
          <w:szCs w:val="22"/>
          <w:lang w:val="en-US" w:eastAsia="zh-CN"/>
        </w:rPr>
        <w:t>黄山永惠环保科技有限公司</w:t>
      </w:r>
    </w:p>
    <w:p>
      <w:pPr>
        <w:pStyle w:val="5"/>
        <w:widowControl/>
        <w:spacing w:beforeAutospacing="0" w:afterAutospacing="0" w:line="450" w:lineRule="atLeast"/>
        <w:ind w:firstLine="440"/>
        <w:rPr>
          <w:rFonts w:ascii="微软雅黑" w:hAnsi="微软雅黑" w:eastAsia="微软雅黑" w:cs="微软雅黑"/>
          <w:color w:val="333333"/>
          <w:sz w:val="22"/>
          <w:szCs w:val="22"/>
        </w:rPr>
      </w:pPr>
      <w:r>
        <w:rPr>
          <w:rFonts w:hint="eastAsia" w:ascii="微软雅黑" w:hAnsi="微软雅黑" w:eastAsia="微软雅黑" w:cs="微软雅黑"/>
          <w:color w:val="333333"/>
          <w:sz w:val="22"/>
          <w:szCs w:val="22"/>
        </w:rPr>
        <w:t>委托处置数量：</w:t>
      </w:r>
    </w:p>
    <w:p>
      <w:pPr>
        <w:pStyle w:val="5"/>
        <w:widowControl/>
        <w:spacing w:beforeAutospacing="0" w:afterAutospacing="0" w:line="450" w:lineRule="atLeast"/>
        <w:ind w:firstLine="440"/>
        <w:rPr>
          <w:rFonts w:ascii="微软雅黑" w:hAnsi="微软雅黑" w:eastAsia="微软雅黑" w:cs="微软雅黑"/>
          <w:color w:val="333333"/>
          <w:sz w:val="22"/>
          <w:szCs w:val="22"/>
        </w:rPr>
      </w:pPr>
      <w:r>
        <w:rPr>
          <w:rFonts w:hint="eastAsia" w:ascii="微软雅黑" w:hAnsi="微软雅黑" w:eastAsia="微软雅黑" w:cs="微软雅黑"/>
          <w:color w:val="333333"/>
          <w:sz w:val="22"/>
          <w:szCs w:val="22"/>
        </w:rPr>
        <w:t>序号  危险废物名称  危险废物代码    处置数量  单位</w:t>
      </w:r>
    </w:p>
    <w:p>
      <w:pPr>
        <w:pStyle w:val="5"/>
        <w:widowControl/>
        <w:spacing w:beforeAutospacing="0" w:afterAutospacing="0" w:line="450" w:lineRule="atLeast"/>
        <w:ind w:firstLine="440"/>
        <w:rPr>
          <w:rFonts w:ascii="微软雅黑" w:hAnsi="微软雅黑" w:eastAsia="微软雅黑" w:cs="微软雅黑"/>
          <w:color w:val="333333"/>
          <w:sz w:val="22"/>
          <w:szCs w:val="22"/>
        </w:rPr>
      </w:pPr>
      <w:r>
        <w:rPr>
          <w:rFonts w:hint="eastAsia" w:ascii="微软雅黑" w:hAnsi="微软雅黑" w:eastAsia="微软雅黑" w:cs="微软雅黑"/>
          <w:color w:val="333333"/>
          <w:sz w:val="22"/>
          <w:szCs w:val="22"/>
        </w:rPr>
        <w:t xml:space="preserve">1     COD废液    900-047-49     </w:t>
      </w:r>
      <w:r>
        <w:rPr>
          <w:rFonts w:hint="eastAsia" w:ascii="微软雅黑" w:hAnsi="微软雅黑" w:eastAsia="微软雅黑" w:cs="微软雅黑"/>
          <w:color w:val="333333"/>
          <w:sz w:val="22"/>
          <w:szCs w:val="22"/>
          <w:lang w:val="en-US" w:eastAsia="zh-CN"/>
        </w:rPr>
        <w:t>166.35</w:t>
      </w:r>
      <w:r>
        <w:rPr>
          <w:rFonts w:hint="eastAsia" w:ascii="微软雅黑" w:hAnsi="微软雅黑" w:eastAsia="微软雅黑" w:cs="微软雅黑"/>
          <w:color w:val="333333"/>
          <w:sz w:val="22"/>
          <w:szCs w:val="22"/>
        </w:rPr>
        <w:t xml:space="preserve">    </w:t>
      </w:r>
      <w:r>
        <w:rPr>
          <w:rFonts w:hint="eastAsia" w:ascii="微软雅黑" w:hAnsi="微软雅黑" w:eastAsia="微软雅黑" w:cs="微软雅黑"/>
          <w:color w:val="333333"/>
          <w:sz w:val="22"/>
          <w:szCs w:val="22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color w:val="333333"/>
          <w:sz w:val="22"/>
          <w:szCs w:val="22"/>
        </w:rPr>
        <w:t>千克</w:t>
      </w:r>
    </w:p>
    <w:p>
      <w:pPr>
        <w:pStyle w:val="5"/>
        <w:widowControl/>
        <w:spacing w:beforeAutospacing="0" w:afterAutospacing="0" w:line="450" w:lineRule="atLeast"/>
        <w:ind w:firstLine="440"/>
        <w:rPr>
          <w:rFonts w:ascii="微软雅黑" w:hAnsi="微软雅黑" w:eastAsia="微软雅黑" w:cs="微软雅黑"/>
          <w:color w:val="333333"/>
          <w:sz w:val="22"/>
          <w:szCs w:val="22"/>
        </w:rPr>
      </w:pPr>
      <w:r>
        <w:rPr>
          <w:rFonts w:hint="eastAsia" w:ascii="微软雅黑" w:hAnsi="微软雅黑" w:eastAsia="微软雅黑" w:cs="微软雅黑"/>
          <w:color w:val="333333"/>
          <w:sz w:val="22"/>
          <w:szCs w:val="22"/>
        </w:rPr>
        <w:t xml:space="preserve">2     氨氮废液     900-047-49     </w:t>
      </w:r>
      <w:r>
        <w:rPr>
          <w:rFonts w:hint="eastAsia" w:ascii="微软雅黑" w:hAnsi="微软雅黑" w:eastAsia="微软雅黑" w:cs="微软雅黑"/>
          <w:color w:val="333333"/>
          <w:sz w:val="22"/>
          <w:szCs w:val="22"/>
          <w:lang w:val="en-US" w:eastAsia="zh-CN"/>
        </w:rPr>
        <w:t>156.55</w:t>
      </w:r>
      <w:r>
        <w:rPr>
          <w:rFonts w:hint="eastAsia" w:ascii="微软雅黑" w:hAnsi="微软雅黑" w:eastAsia="微软雅黑" w:cs="微软雅黑"/>
          <w:color w:val="333333"/>
          <w:sz w:val="22"/>
          <w:szCs w:val="22"/>
        </w:rPr>
        <w:t xml:space="preserve">     千克</w:t>
      </w:r>
    </w:p>
    <w:p>
      <w:pPr>
        <w:pStyle w:val="5"/>
        <w:widowControl/>
        <w:spacing w:beforeAutospacing="0" w:afterAutospacing="0" w:line="450" w:lineRule="atLeast"/>
        <w:ind w:firstLine="440"/>
        <w:rPr>
          <w:rFonts w:ascii="微软雅黑" w:hAnsi="微软雅黑" w:eastAsia="微软雅黑" w:cs="微软雅黑"/>
          <w:color w:val="333333"/>
          <w:sz w:val="22"/>
          <w:szCs w:val="22"/>
        </w:rPr>
      </w:pPr>
      <w:r>
        <w:rPr>
          <w:rFonts w:hint="eastAsia" w:ascii="微软雅黑" w:hAnsi="微软雅黑" w:eastAsia="微软雅黑" w:cs="微软雅黑"/>
          <w:color w:val="333333"/>
          <w:sz w:val="22"/>
          <w:szCs w:val="22"/>
        </w:rPr>
        <w:t xml:space="preserve">3     试剂空瓶     900-041-49     </w:t>
      </w:r>
      <w:r>
        <w:rPr>
          <w:rFonts w:hint="eastAsia" w:ascii="微软雅黑" w:hAnsi="微软雅黑" w:eastAsia="微软雅黑" w:cs="微软雅黑"/>
          <w:color w:val="333333"/>
          <w:sz w:val="22"/>
          <w:szCs w:val="22"/>
          <w:lang w:val="en-US" w:eastAsia="zh-CN"/>
        </w:rPr>
        <w:t xml:space="preserve"> 9.4</w:t>
      </w:r>
      <w:r>
        <w:rPr>
          <w:rFonts w:hint="eastAsia" w:ascii="微软雅黑" w:hAnsi="微软雅黑" w:eastAsia="微软雅黑" w:cs="微软雅黑"/>
          <w:color w:val="333333"/>
          <w:sz w:val="22"/>
          <w:szCs w:val="22"/>
        </w:rPr>
        <w:t xml:space="preserve">  </w:t>
      </w:r>
      <w:r>
        <w:rPr>
          <w:rFonts w:hint="eastAsia" w:ascii="微软雅黑" w:hAnsi="微软雅黑" w:eastAsia="微软雅黑" w:cs="微软雅黑"/>
          <w:color w:val="333333"/>
          <w:sz w:val="22"/>
          <w:szCs w:val="22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color w:val="333333"/>
          <w:sz w:val="22"/>
          <w:szCs w:val="22"/>
        </w:rPr>
        <w:t xml:space="preserve">   千克</w:t>
      </w:r>
      <w:bookmarkStart w:id="0" w:name="_GoBack"/>
      <w:bookmarkEnd w:id="0"/>
    </w:p>
    <w:p>
      <w:pPr>
        <w:pStyle w:val="5"/>
        <w:widowControl/>
        <w:spacing w:beforeAutospacing="0" w:afterAutospacing="0" w:line="450" w:lineRule="atLeast"/>
        <w:ind w:firstLine="440"/>
        <w:rPr>
          <w:rFonts w:ascii="微软雅黑" w:hAnsi="微软雅黑" w:eastAsia="微软雅黑" w:cs="微软雅黑"/>
          <w:color w:val="333333"/>
          <w:sz w:val="22"/>
          <w:szCs w:val="22"/>
        </w:rPr>
      </w:pPr>
    </w:p>
    <w:p>
      <w:pPr>
        <w:pStyle w:val="5"/>
        <w:widowControl/>
        <w:spacing w:beforeAutospacing="0" w:afterAutospacing="0" w:line="450" w:lineRule="atLeast"/>
        <w:jc w:val="center"/>
        <w:rPr>
          <w:rFonts w:ascii="微软雅黑" w:hAnsi="微软雅黑" w:eastAsia="微软雅黑" w:cs="微软雅黑"/>
          <w:color w:val="333333"/>
          <w:sz w:val="22"/>
          <w:szCs w:val="22"/>
        </w:rPr>
      </w:pPr>
    </w:p>
    <w:p>
      <w:pPr>
        <w:rPr>
          <w:sz w:val="36"/>
          <w:szCs w:val="36"/>
        </w:rPr>
      </w:pPr>
      <w:r>
        <w:rPr>
          <w:rFonts w:hint="eastAsia"/>
        </w:rPr>
        <w:t xml:space="preserve">                                                                                          </w:t>
      </w:r>
      <w:r>
        <w:rPr>
          <w:rFonts w:hint="eastAsia"/>
          <w:sz w:val="36"/>
          <w:szCs w:val="36"/>
        </w:rPr>
        <w:t>黄山徽州强英鸭业有限公司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3434FD4"/>
    <w:multiLevelType w:val="singleLevel"/>
    <w:tmpl w:val="C3434FD4"/>
    <w:lvl w:ilvl="0" w:tentative="0">
      <w:start w:val="1"/>
      <w:numFmt w:val="decimal"/>
      <w:suff w:val="nothing"/>
      <w:lvlText w:val="%1、"/>
      <w:lvlJc w:val="left"/>
      <w:pPr>
        <w:ind w:left="44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VlNDhiZTc5ZGY5MTdkMDllMmQ3NmZlMmM5NWJhM2UifQ=="/>
  </w:docVars>
  <w:rsids>
    <w:rsidRoot w:val="00F5339E"/>
    <w:rsid w:val="002C0538"/>
    <w:rsid w:val="00AD03F0"/>
    <w:rsid w:val="00CE76BA"/>
    <w:rsid w:val="00D617F0"/>
    <w:rsid w:val="00D81CC5"/>
    <w:rsid w:val="00F5339E"/>
    <w:rsid w:val="1A347007"/>
    <w:rsid w:val="2B240831"/>
    <w:rsid w:val="48E45DAD"/>
    <w:rsid w:val="4D740C64"/>
    <w:rsid w:val="51E5254A"/>
    <w:rsid w:val="53530BBD"/>
    <w:rsid w:val="597F2A3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8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Home</Company>
  <Pages>2</Pages>
  <Words>130</Words>
  <Characters>745</Characters>
  <Lines>6</Lines>
  <Paragraphs>1</Paragraphs>
  <TotalTime>4</TotalTime>
  <ScaleCrop>false</ScaleCrop>
  <LinksUpToDate>false</LinksUpToDate>
  <CharactersWithSpaces>874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2023-01-30T04:01:00Z</dcterms:created>
  <dc:creator>Administrator</dc:creator>
  <cp:lastModifiedBy>峰</cp:lastModifiedBy>
  <dcterms:modified xsi:type="dcterms:W3CDTF">2024-12-08T03:19:10Z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769E675E5AE54732A2225040FF965912_13</vt:lpwstr>
  </property>
</Properties>
</file>